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AA" w:rsidRDefault="00C34BAA" w:rsidP="00C34BAA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34BAA"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w:drawing>
          <wp:inline distT="0" distB="0" distL="0" distR="0">
            <wp:extent cx="6235700" cy="9220200"/>
            <wp:effectExtent l="0" t="0" r="0" b="0"/>
            <wp:docPr id="1" name="Рисунок 1" descr="C:\Users\dulsk\OneDrive\Изображения\2023-09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sk\OneDrive\Изображения\2023-09-22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50" cy="92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24" w:rsidRPr="00C67724" w:rsidRDefault="00C67724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ПОЯСНИТЕЛЬНАЯ ЗАПИСКА</w:t>
      </w:r>
    </w:p>
    <w:p w:rsidR="00C67724" w:rsidRPr="00605A6E" w:rsidRDefault="0061178F" w:rsidP="006117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05A6E" w:rsidRPr="00605A6E">
        <w:rPr>
          <w:rFonts w:ascii="Times New Roman" w:eastAsia="Times New Roman" w:hAnsi="Times New Roman" w:cs="Times New Roman"/>
          <w:sz w:val="24"/>
          <w:szCs w:val="24"/>
        </w:rPr>
        <w:t>по предме</w:t>
      </w:r>
      <w:r w:rsidR="00605A6E">
        <w:rPr>
          <w:rFonts w:ascii="Times New Roman" w:eastAsia="Times New Roman" w:hAnsi="Times New Roman" w:cs="Times New Roman"/>
          <w:sz w:val="24"/>
          <w:szCs w:val="24"/>
        </w:rPr>
        <w:t>ту «Биология</w:t>
      </w:r>
      <w:r w:rsidR="00605A6E" w:rsidRPr="00605A6E">
        <w:rPr>
          <w:rFonts w:ascii="Times New Roman" w:eastAsia="Times New Roman" w:hAnsi="Times New Roman" w:cs="Times New Roman"/>
          <w:sz w:val="24"/>
          <w:szCs w:val="24"/>
        </w:rPr>
        <w:t>» разработана на основе требований к планируемым результатам адаптированной основной образовательной программы основного общего образования МБОУ Ангарская СОШ, реализующей ФГОС образования обучающихся с</w:t>
      </w:r>
      <w:r w:rsidR="00605A6E">
        <w:rPr>
          <w:rFonts w:ascii="Times New Roman" w:eastAsia="Times New Roman" w:hAnsi="Times New Roman" w:cs="Times New Roman"/>
          <w:sz w:val="24"/>
          <w:szCs w:val="24"/>
        </w:rPr>
        <w:t xml:space="preserve"> легкой</w:t>
      </w:r>
      <w:r w:rsidR="00605A6E" w:rsidRPr="00605A6E">
        <w:rPr>
          <w:rFonts w:ascii="Times New Roman" w:eastAsia="Times New Roman" w:hAnsi="Times New Roman" w:cs="Times New Roman"/>
          <w:sz w:val="24"/>
          <w:szCs w:val="24"/>
        </w:rPr>
        <w:t xml:space="preserve"> умственной отсталостью. В программу включены планируемые результаты освоения учебного предмета, содержание учебного предмета, тематическое планирование.</w:t>
      </w:r>
      <w:r w:rsidR="00605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724" w:rsidRPr="00C67724">
        <w:rPr>
          <w:rFonts w:ascii="Times New Roman" w:hAnsi="Times New Roman" w:cs="Times New Roman"/>
          <w:kern w:val="20"/>
          <w:sz w:val="24"/>
          <w:szCs w:val="24"/>
        </w:rPr>
        <w:t xml:space="preserve">Примерной программы специального (коррекционного) образования </w:t>
      </w:r>
      <w:r w:rsidR="00C67724" w:rsidRPr="00C67724">
        <w:rPr>
          <w:rFonts w:ascii="Times New Roman" w:hAnsi="Times New Roman" w:cs="Times New Roman"/>
          <w:kern w:val="20"/>
          <w:sz w:val="24"/>
          <w:szCs w:val="24"/>
          <w:lang w:val="en-US"/>
        </w:rPr>
        <w:t>VIII</w:t>
      </w:r>
      <w:r w:rsidR="00C67724" w:rsidRPr="00C67724">
        <w:rPr>
          <w:rFonts w:ascii="Times New Roman" w:hAnsi="Times New Roman" w:cs="Times New Roman"/>
          <w:kern w:val="20"/>
          <w:sz w:val="24"/>
          <w:szCs w:val="24"/>
        </w:rPr>
        <w:t xml:space="preserve"> вида  по биологии В.В. Воронкова, 2014г.</w:t>
      </w:r>
    </w:p>
    <w:p w:rsidR="00313EFE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sz w:val="24"/>
          <w:szCs w:val="24"/>
        </w:rPr>
        <w:t xml:space="preserve">ПМО: 1) </w:t>
      </w:r>
      <w:r w:rsidRPr="00C67724">
        <w:rPr>
          <w:rFonts w:ascii="Times New Roman" w:hAnsi="Times New Roman" w:cs="Times New Roman"/>
          <w:kern w:val="28"/>
          <w:sz w:val="24"/>
          <w:szCs w:val="24"/>
        </w:rPr>
        <w:t xml:space="preserve">Никишов А.И. Биология. Животные. 8 класс. 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Учебник для общеобра</w:t>
      </w:r>
      <w:r w:rsidR="0061178F">
        <w:rPr>
          <w:rFonts w:ascii="Times New Roman" w:hAnsi="Times New Roman" w:cs="Times New Roman"/>
          <w:kern w:val="28"/>
          <w:sz w:val="24"/>
          <w:szCs w:val="24"/>
        </w:rPr>
        <w:t>зовательной организаций, реализ</w:t>
      </w:r>
      <w:r w:rsidRPr="00C67724">
        <w:rPr>
          <w:rFonts w:ascii="Times New Roman" w:hAnsi="Times New Roman" w:cs="Times New Roman"/>
          <w:kern w:val="28"/>
          <w:sz w:val="24"/>
          <w:szCs w:val="24"/>
        </w:rPr>
        <w:t xml:space="preserve">ующих адаптированные основные общеобразовательные программы. </w:t>
      </w:r>
      <w:r w:rsidR="00313EF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67724">
        <w:rPr>
          <w:rFonts w:ascii="Times New Roman" w:hAnsi="Times New Roman" w:cs="Times New Roman"/>
          <w:kern w:val="28"/>
          <w:sz w:val="24"/>
          <w:szCs w:val="24"/>
        </w:rPr>
        <w:t>2020 г.</w:t>
      </w:r>
      <w:bookmarkStart w:id="0" w:name="_GoBack"/>
      <w:bookmarkEnd w:id="0"/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Цели </w:t>
      </w:r>
      <w:r w:rsidR="00313EFE">
        <w:rPr>
          <w:rFonts w:ascii="Times New Roman" w:hAnsi="Times New Roman" w:cs="Times New Roman"/>
          <w:kern w:val="24"/>
          <w:sz w:val="24"/>
          <w:szCs w:val="24"/>
        </w:rPr>
        <w:t>изучения</w:t>
      </w:r>
      <w:r w:rsidRPr="00C67724">
        <w:rPr>
          <w:rFonts w:ascii="Times New Roman" w:hAnsi="Times New Roman" w:cs="Times New Roman"/>
          <w:kern w:val="24"/>
          <w:sz w:val="24"/>
          <w:szCs w:val="24"/>
        </w:rPr>
        <w:t>: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 xml:space="preserve">- формирование представлений </w:t>
      </w:r>
      <w:proofErr w:type="gramStart"/>
      <w:r w:rsidRPr="00C67724">
        <w:rPr>
          <w:rFonts w:ascii="Times New Roman" w:hAnsi="Times New Roman" w:cs="Times New Roman"/>
          <w:kern w:val="24"/>
          <w:sz w:val="24"/>
          <w:szCs w:val="24"/>
        </w:rPr>
        <w:t>о целостной картины</w:t>
      </w:r>
      <w:proofErr w:type="gramEnd"/>
      <w:r w:rsidRPr="00C67724">
        <w:rPr>
          <w:rFonts w:ascii="Times New Roman" w:hAnsi="Times New Roman" w:cs="Times New Roman"/>
          <w:kern w:val="24"/>
          <w:sz w:val="24"/>
          <w:szCs w:val="24"/>
        </w:rPr>
        <w:t xml:space="preserve"> мира, методах научного познания и роли биологической науки в практической деятельности людей;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приобретение новых знаний о строении, жизнедеятельности и значении животных в природе и в жизни человека;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овладение умениями применять биологические знания в практической деятельности,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животными, биологических экспериментов, работы с различными источниками информации;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воспитание позитивного ценностного отношения к живой природы, собственному здоровью и здоровью других людей, культуры поведения в природе;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использование приобретенных знаний и умений в повседневной жизни для ухода за домашними животными, заботы о собственном здоровье; оценки последствий своей деятельности по отношению к природной среде; соблюдение правил поведения в окружающей среде.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b/>
          <w:kern w:val="24"/>
          <w:sz w:val="24"/>
          <w:szCs w:val="24"/>
        </w:rPr>
        <w:t>Задачи: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 xml:space="preserve">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</w:t>
      </w:r>
      <w:r w:rsidRPr="00C67724">
        <w:rPr>
          <w:rFonts w:ascii="Times New Roman" w:hAnsi="Times New Roman" w:cs="Times New Roman"/>
          <w:kern w:val="24"/>
          <w:sz w:val="24"/>
          <w:szCs w:val="24"/>
        </w:rPr>
        <w:lastRenderedPageBreak/>
        <w:t>знаний, овладением методами исследования природы, формированием интеллектуальных умений;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овладением ключевыми компетентностями: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724">
        <w:rPr>
          <w:rFonts w:ascii="Times New Roman" w:hAnsi="Times New Roman" w:cs="Times New Roman"/>
          <w:kern w:val="24"/>
          <w:sz w:val="24"/>
          <w:szCs w:val="24"/>
        </w:rPr>
        <w:t>учебно-познавательными, информационными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724">
        <w:rPr>
          <w:rFonts w:ascii="Times New Roman" w:hAnsi="Times New Roman" w:cs="Times New Roman"/>
          <w:kern w:val="24"/>
          <w:sz w:val="24"/>
          <w:szCs w:val="24"/>
        </w:rPr>
        <w:t>ценностно-смысловыми, коммуникативными;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67724">
        <w:rPr>
          <w:rFonts w:ascii="Times New Roman" w:hAnsi="Times New Roman" w:cs="Times New Roman"/>
          <w:kern w:val="24"/>
          <w:sz w:val="24"/>
          <w:szCs w:val="24"/>
        </w:rPr>
        <w:t>- формирование познавательной культуры, осваиваемой в процессе учебной деятельности, и эстетической культуры как способности к эмоционально-ценностному отношению к объектам живой природы.</w:t>
      </w:r>
    </w:p>
    <w:p w:rsidR="00C67724" w:rsidRPr="00605A6E" w:rsidRDefault="00C67724" w:rsidP="00605A6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63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</w:t>
      </w:r>
      <w:r>
        <w:rPr>
          <w:rFonts w:ascii="Times New Roman" w:hAnsi="Times New Roman" w:cs="Times New Roman"/>
          <w:b/>
          <w:sz w:val="24"/>
          <w:szCs w:val="24"/>
        </w:rPr>
        <w:t>го курса «Биология</w:t>
      </w:r>
      <w:r w:rsidRPr="00D4063B">
        <w:rPr>
          <w:rFonts w:ascii="Times New Roman" w:hAnsi="Times New Roman" w:cs="Times New Roman"/>
          <w:b/>
          <w:sz w:val="24"/>
          <w:szCs w:val="24"/>
        </w:rPr>
        <w:t>»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основные отличия животных от растений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признаки сходства и различия между изученными группами животных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общие признаки, характерные для каждой из этих групп животных;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места обитания, образ жизни и поведение тех животных, которые знакомы учащимся;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животных в природе, а также в хозяйственной деятельности человека;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основные требования ухода за домашними и некоторыми сельскохозяйственными животными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Учащиеся должны уметь: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узнавать изученных животных (в иллюстрациях, кинофрагментах, чучелах, живых объектах);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кратко рассказывать об основных чертах строения и образа жизни изученных животных;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устанавливать взаимосвязи между животными и их средой обитания; приспособления к ней, особенности строения организма и поведения животных;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проводить несложный уход за некоторыми сельскохозяйственными животными (для сельских вспомогательных школ) или домашними животными (птицы, звери, рыбы), имеющимися у детей дома;</w:t>
      </w:r>
    </w:p>
    <w:p w:rsid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- рассказывать о своих питомцах.</w:t>
      </w:r>
    </w:p>
    <w:p w:rsidR="00313EFE" w:rsidRPr="00C67724" w:rsidRDefault="00313EFE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Style w:val="c26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E02" w:rsidRDefault="00265E02" w:rsidP="00C67724">
      <w:pPr>
        <w:jc w:val="center"/>
        <w:rPr>
          <w:rStyle w:val="c26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E02" w:rsidRDefault="00265E02" w:rsidP="00C67724">
      <w:pPr>
        <w:jc w:val="center"/>
        <w:rPr>
          <w:rStyle w:val="c26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E02" w:rsidRDefault="00265E02" w:rsidP="00C67724">
      <w:pPr>
        <w:jc w:val="center"/>
        <w:rPr>
          <w:rStyle w:val="c26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E02" w:rsidRDefault="00265E02" w:rsidP="00C67724">
      <w:pPr>
        <w:jc w:val="center"/>
        <w:rPr>
          <w:rStyle w:val="c26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7724" w:rsidRPr="00C67724" w:rsidRDefault="00C67724" w:rsidP="00C67724">
      <w:pPr>
        <w:jc w:val="center"/>
        <w:rPr>
          <w:rStyle w:val="c26c1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6c12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курса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Введение (1ч)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Многообразие животного мира. Места обитания животных и приспособленность их к условиям жизни. Значение животных в народном хозяйстве. Охрана животных.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Раздел 1. Беспозвоночные животные (11ч)</w:t>
      </w:r>
    </w:p>
    <w:p w:rsidR="00313EFE" w:rsidRPr="00313EFE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Общие признаки беспозвоночных животных: отсутствие костного скелета.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Глава 1. Черви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Общие признаки червей.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Дождевые черви. Внешний вид дождевого червя, образ жизни, питание, дыхание, способ передвижения. Роль дождевого червя в почвообразовании.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Круглые черви – паразиты человека (глисты). Аскариды – возбудители глистных заболеваний. Внешний вид. Особенности питания. Вред глистов. Профилактика и борьба с глистными заболеваниями.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Глава 2. Насекомые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 xml:space="preserve">Общие признаки насекомых. Места обитания. Питание насекомых. Роль насекомых в природе и хозяйственной деятельности человека. Внешний вид насекомых. 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Бабочка-капустница (и ее гусеница), яблонная плодожорка, майский жук, комнатная муха. Внешнее строение, образ жизни, питание, дыхание, способ передвижения. Размножение/Вред, приносимый этим насекомым. Меры борьбы с вредными насекомыми.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 xml:space="preserve">Пчела, тутовый шелкопряд – полезные в хозяйственной деятельности человека насекомые. Внешнее строение, образ жизни, питание. Способ передвижения. Размножение. 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Раздел 2. Позвоночные животные (55ч)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Общие признаки позвоночных животных: наличие позвоночника (внутреннего скелета).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Глава 3. Рыбы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Общие признаки рыб. Среда обитания – водоемы. Речные рыбы (окунь, щука, карп). Морские рыбы (треска, сельдь). Внешнее строение, питание, дыхание, кровообращение, нервная система, органы чувств. Размножение рыб.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Глава 4. Земноводные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 xml:space="preserve">Общие признаки земноводных. Среда обитания. 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Лягушка. Место обитания, образ жизни. Внешнее строение лягушки, способ передвижения.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Внутреннее строение земноводных. Питание, дыхание, кровообращение, нервная система, органы чувств. Размножение лягушки. 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Черты сходства с рыбами и отличия рыб по строению, образу жизни и размножению.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Глава 5. Пресмыкающиеся</w:t>
      </w:r>
    </w:p>
    <w:p w:rsidR="00313EFE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Общие признаки пресмыкающихся (передвижение –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 образу жизни.</w:t>
      </w:r>
    </w:p>
    <w:p w:rsidR="00C67724" w:rsidRPr="00313EFE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Глава 6. Птицы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Общая характеристика птиц: среда обитания, особенности внешнего и внутреннего строения. Размножение и развитие. Особенности образа жизни.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Глава 7. Млекопитающие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Разнообразие млекопитающих. Места обитания. Приспособленность к условиям жизни.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 xml:space="preserve">Общие признаки. 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Внешнее строение млекопитающих: волосяной покров (шерсть), части тела, органы чувств.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 xml:space="preserve">Скелет млекопитающих: позвоночник, грудная клетка, скелет передних и задних конечностей. 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Мышцы.</w:t>
      </w:r>
    </w:p>
    <w:p w:rsidR="00C67724" w:rsidRPr="00C67724" w:rsidRDefault="00C67724" w:rsidP="00C6772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kern w:val="28"/>
          <w:sz w:val="24"/>
          <w:szCs w:val="24"/>
        </w:rPr>
        <w:t>Нервная система млекопитающих: органы пищеварения, дыхание, кровообращение, выделение.</w:t>
      </w:r>
    </w:p>
    <w:p w:rsidR="00313EFE" w:rsidRDefault="00313EFE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7724" w:rsidRDefault="00C67724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t>Заключение (1ч)</w:t>
      </w:r>
    </w:p>
    <w:p w:rsidR="00313EFE" w:rsidRDefault="00313EFE" w:rsidP="00C67724">
      <w:pPr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Учебно-тематическое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34C9B" w:rsidTr="00D71015">
        <w:tc>
          <w:tcPr>
            <w:tcW w:w="959" w:type="dxa"/>
          </w:tcPr>
          <w:p w:rsidR="00F34C9B" w:rsidRDefault="00D71015" w:rsidP="00D71015">
            <w:pP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D7101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№ </w:t>
            </w:r>
            <w:r w:rsidR="00F34C9B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F34C9B" w:rsidRDefault="00F34C9B" w:rsidP="00F34C9B">
            <w:pPr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F34C9B" w:rsidRDefault="00F34C9B" w:rsidP="00F34C9B">
            <w:pPr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Количество часов</w:t>
            </w:r>
          </w:p>
        </w:tc>
      </w:tr>
      <w:tr w:rsidR="00F34C9B" w:rsidTr="00D71015">
        <w:tc>
          <w:tcPr>
            <w:tcW w:w="959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</w:tcPr>
          <w:p w:rsidR="00F34C9B" w:rsidRPr="00F34C9B" w:rsidRDefault="00F34C9B" w:rsidP="00F34C9B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1ч</w:t>
            </w:r>
          </w:p>
        </w:tc>
      </w:tr>
      <w:tr w:rsidR="00F34C9B" w:rsidTr="00D71015">
        <w:tc>
          <w:tcPr>
            <w:tcW w:w="959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Раздел 1. Беспозвоночные животные</w:t>
            </w:r>
          </w:p>
        </w:tc>
        <w:tc>
          <w:tcPr>
            <w:tcW w:w="3191" w:type="dxa"/>
          </w:tcPr>
          <w:p w:rsidR="00F34C9B" w:rsidRPr="00F34C9B" w:rsidRDefault="00F34C9B" w:rsidP="00F34C9B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11ч</w:t>
            </w:r>
          </w:p>
        </w:tc>
      </w:tr>
      <w:tr w:rsidR="00F34C9B" w:rsidTr="00D71015">
        <w:tc>
          <w:tcPr>
            <w:tcW w:w="959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Раздел 2. Позвоночные животные </w:t>
            </w:r>
          </w:p>
        </w:tc>
        <w:tc>
          <w:tcPr>
            <w:tcW w:w="3191" w:type="dxa"/>
          </w:tcPr>
          <w:p w:rsidR="00F34C9B" w:rsidRPr="00F34C9B" w:rsidRDefault="00F34C9B" w:rsidP="00F34C9B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55ч</w:t>
            </w:r>
          </w:p>
        </w:tc>
      </w:tr>
      <w:tr w:rsidR="00F34C9B" w:rsidTr="00D71015">
        <w:tc>
          <w:tcPr>
            <w:tcW w:w="959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F34C9B" w:rsidRPr="00F34C9B" w:rsidRDefault="00F34C9B" w:rsidP="00F34C9B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Заключение</w:t>
            </w:r>
          </w:p>
        </w:tc>
        <w:tc>
          <w:tcPr>
            <w:tcW w:w="3191" w:type="dxa"/>
          </w:tcPr>
          <w:p w:rsidR="00F34C9B" w:rsidRPr="00F34C9B" w:rsidRDefault="00F34C9B" w:rsidP="00F34C9B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34C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1ч</w:t>
            </w:r>
          </w:p>
        </w:tc>
      </w:tr>
    </w:tbl>
    <w:p w:rsidR="00F34C9B" w:rsidRPr="00C67724" w:rsidRDefault="00F34C9B" w:rsidP="00F34C9B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F34C9B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4C9B" w:rsidRDefault="00F34C9B" w:rsidP="00F34C9B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65E02" w:rsidRDefault="00265E02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67724" w:rsidRPr="00C67724" w:rsidRDefault="00C67724" w:rsidP="00C67724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67724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КАЛЕНДАРНО ТЕМАТИЧЕСКОЕ ПЛАНИРОВАНИЕ</w:t>
      </w:r>
      <w:r w:rsidR="00F34C9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«Биология»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45"/>
        <w:gridCol w:w="10"/>
        <w:gridCol w:w="6290"/>
        <w:gridCol w:w="13"/>
        <w:gridCol w:w="1263"/>
        <w:gridCol w:w="1350"/>
      </w:tblGrid>
      <w:tr w:rsidR="00C67724" w:rsidRPr="00C67724" w:rsidTr="005B31BB">
        <w:trPr>
          <w:cantSplit/>
          <w:trHeight w:val="450"/>
        </w:trPr>
        <w:tc>
          <w:tcPr>
            <w:tcW w:w="342" w:type="pct"/>
            <w:gridSpan w:val="2"/>
            <w:vMerge w:val="restart"/>
            <w:textDirection w:val="btLr"/>
          </w:tcPr>
          <w:p w:rsidR="00C67724" w:rsidRPr="00C67724" w:rsidRDefault="00C67724" w:rsidP="00C67724">
            <w:pPr>
              <w:ind w:left="113" w:right="113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93" w:type="pct"/>
            <w:gridSpan w:val="2"/>
            <w:vMerge w:val="restar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Раздел/Тема</w:t>
            </w:r>
          </w:p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65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Календарные                    сроки</w:t>
            </w:r>
          </w:p>
        </w:tc>
      </w:tr>
      <w:tr w:rsidR="00C67724" w:rsidRPr="00C67724" w:rsidTr="005B31BB">
        <w:trPr>
          <w:cantSplit/>
          <w:trHeight w:val="915"/>
        </w:trPr>
        <w:tc>
          <w:tcPr>
            <w:tcW w:w="342" w:type="pct"/>
            <w:gridSpan w:val="2"/>
            <w:vMerge/>
            <w:textDirection w:val="btLr"/>
          </w:tcPr>
          <w:p w:rsidR="00C67724" w:rsidRPr="00C67724" w:rsidRDefault="00C67724" w:rsidP="00C6772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293" w:type="pct"/>
            <w:gridSpan w:val="2"/>
            <w:vMerge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План</w:t>
            </w: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Факт</w:t>
            </w: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              Введение (1ч)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Многообразие животного мира. Значение животных и их охрана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Раздел 1. Беспозвоночные животные (11ч)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беспозвоночных животных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1. Черви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червей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Дождевой червь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Круглые черви – паразиты человека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2. Насекомые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Бабочка-капустница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Яблонная плодожорка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9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Майский жук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Комнатная муха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Медоносная пчела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12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Тутовый шелкопряд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Раздел 2. Позвоночные животные (55ч)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13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позвоночных животных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3. Рыбы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14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рыб. Внешнее строение и скелет рыб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15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Внутренне строение рыб. 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16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Органы дыхания и кровообращения рыб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17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Нервная система рыб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18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Размножение рыб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19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Речные и морские рыбы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Рыболовство и рыбоводство. Рациональное использование и охрана рыб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4. Земноводные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21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земноводных. Среда обитания и внешнее строение лягушки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22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23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5. Пресмыкающиеся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24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пресмыкающихся. Среда обитания и внешнее строение пресмыкающихся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25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26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6. Птицы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27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птиц. Особенности внешнего строения птиц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28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Особенности строения скелета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29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31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32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Птицы леса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33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Хищные птицы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34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Птицы пресных водоемов и болот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35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Птицы, обитающие вблизи жилья человека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36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Домашние куры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37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Домашние утки и гуси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38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Птицеводство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7. Млекопитающие</w:t>
            </w: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39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Общие признаки млекопитающих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40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41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Особенности скелета и нервной системы млекопитающих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42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Внутренне органы млекопитающих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43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Грызуны 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44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Значение грызунов в природе и жизни человека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45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Зайцеобразные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46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Разведение домашних кроликов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47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Хищные звери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48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Дикие пушные хищные звери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rPr>
          <w:trHeight w:val="28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49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Разведение норки на зверофермах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rPr>
          <w:trHeight w:val="33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Домашние хищные звери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rPr>
          <w:trHeight w:val="36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51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Ластоногие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rPr>
          <w:trHeight w:val="36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52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Китообразные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rPr>
          <w:trHeight w:val="34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53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Парнокопытные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rPr>
          <w:trHeight w:val="34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54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Непарнокопытные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rPr>
          <w:trHeight w:val="195"/>
        </w:trPr>
        <w:tc>
          <w:tcPr>
            <w:tcW w:w="342" w:type="pct"/>
            <w:gridSpan w:val="2"/>
            <w:tcBorders>
              <w:bottom w:val="single" w:sz="4" w:space="0" w:color="auto"/>
            </w:tcBorders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55</w:t>
            </w:r>
          </w:p>
        </w:tc>
        <w:tc>
          <w:tcPr>
            <w:tcW w:w="3293" w:type="pct"/>
            <w:gridSpan w:val="2"/>
            <w:tcBorders>
              <w:bottom w:val="single" w:sz="4" w:space="0" w:color="auto"/>
            </w:tcBorders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Приматы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000" w:type="pct"/>
            <w:gridSpan w:val="6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Глава 8. Сельскохозяйственные млекопитающие</w:t>
            </w: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56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Корова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57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Содержание коров на фермах. Выращивание телят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58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Овцы. 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59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Содержание овец и выращивание ягнят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60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Верблюды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61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Северные олени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62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Домашние свиньи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63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Содержание свиней на свиноводческих фермах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64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Выращивание поросят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65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Домашние лошади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66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Содержание лошадей и выращивание жеребят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42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67</w:t>
            </w:r>
          </w:p>
        </w:tc>
        <w:tc>
          <w:tcPr>
            <w:tcW w:w="3293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Что вы узнали о животных</w:t>
            </w:r>
          </w:p>
        </w:tc>
        <w:tc>
          <w:tcPr>
            <w:tcW w:w="660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5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C67724" w:rsidRPr="00C67724" w:rsidTr="005B31B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37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68</w:t>
            </w:r>
          </w:p>
        </w:tc>
        <w:tc>
          <w:tcPr>
            <w:tcW w:w="3291" w:type="pct"/>
            <w:gridSpan w:val="2"/>
          </w:tcPr>
          <w:p w:rsidR="00C67724" w:rsidRPr="00C67724" w:rsidRDefault="00C67724" w:rsidP="00C67724">
            <w:pPr>
              <w:ind w:left="372"/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C6772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Заключение (1ч)</w:t>
            </w:r>
          </w:p>
        </w:tc>
        <w:tc>
          <w:tcPr>
            <w:tcW w:w="666" w:type="pct"/>
            <w:gridSpan w:val="2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706" w:type="pct"/>
          </w:tcPr>
          <w:p w:rsidR="00C67724" w:rsidRPr="00C67724" w:rsidRDefault="00C67724" w:rsidP="00C67724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C67724" w:rsidRDefault="00C67724" w:rsidP="00C67724">
      <w:pPr>
        <w:jc w:val="both"/>
        <w:rPr>
          <w:rFonts w:ascii="Times New Roman" w:hAnsi="Times New Roman"/>
          <w:kern w:val="28"/>
          <w:sz w:val="24"/>
        </w:rPr>
      </w:pPr>
    </w:p>
    <w:p w:rsidR="00353320" w:rsidRDefault="00353320" w:rsidP="00C67724"/>
    <w:sectPr w:rsidR="00353320" w:rsidSect="0005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724"/>
    <w:rsid w:val="000547E0"/>
    <w:rsid w:val="001F7CEA"/>
    <w:rsid w:val="00265E02"/>
    <w:rsid w:val="00292C60"/>
    <w:rsid w:val="00313EFE"/>
    <w:rsid w:val="00353320"/>
    <w:rsid w:val="004F0904"/>
    <w:rsid w:val="00605A6E"/>
    <w:rsid w:val="0061178F"/>
    <w:rsid w:val="00A42425"/>
    <w:rsid w:val="00C34BAA"/>
    <w:rsid w:val="00C67724"/>
    <w:rsid w:val="00D71015"/>
    <w:rsid w:val="00F3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74FC"/>
  <w15:docId w15:val="{23DC27AD-4594-4F31-8241-D2C3FD8C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7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6c12">
    <w:name w:val="c26 c12"/>
    <w:basedOn w:val="a0"/>
    <w:rsid w:val="00C67724"/>
  </w:style>
  <w:style w:type="paragraph" w:styleId="a4">
    <w:name w:val="Title"/>
    <w:basedOn w:val="a"/>
    <w:link w:val="a5"/>
    <w:qFormat/>
    <w:rsid w:val="00C677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C677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2020-09-11T02:50:00Z</dcterms:created>
  <dcterms:modified xsi:type="dcterms:W3CDTF">2023-09-22T01:17:00Z</dcterms:modified>
</cp:coreProperties>
</file>