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B4" w:rsidRDefault="008E0A07" w:rsidP="001441ED">
      <w:pPr>
        <w:shd w:val="clear" w:color="auto" w:fill="FFFFFF"/>
        <w:ind w:left="-1134" w:right="3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A0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870065" cy="9446338"/>
            <wp:effectExtent l="0" t="0" r="6985" b="2540"/>
            <wp:docPr id="1" name="Рисунок 1" descr="C:\Users\dulsk\OneDrive\Изображения\2023-09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lsk\OneDrive\Изображения\2023-09-2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944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07" w:rsidRDefault="008E0A07" w:rsidP="009E6EB4">
      <w:pPr>
        <w:shd w:val="clear" w:color="auto" w:fill="FFFFFF"/>
        <w:ind w:right="3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EB4" w:rsidRDefault="009E6EB4" w:rsidP="009E6EB4">
      <w:pPr>
        <w:shd w:val="clear" w:color="auto" w:fill="FFFFFF"/>
        <w:ind w:right="3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F6FFE" w:rsidRDefault="008F6FFE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9E6EB4" w:rsidRPr="009E6EB4">
        <w:rPr>
          <w:rFonts w:ascii="Times New Roman" w:eastAsia="Times New Roman" w:hAnsi="Times New Roman" w:cs="Times New Roman"/>
          <w:sz w:val="28"/>
          <w:szCs w:val="28"/>
        </w:rPr>
        <w:t>по предме</w:t>
      </w:r>
      <w:r w:rsidR="009E6EB4">
        <w:rPr>
          <w:rFonts w:ascii="Times New Roman" w:eastAsia="Times New Roman" w:hAnsi="Times New Roman" w:cs="Times New Roman"/>
          <w:sz w:val="28"/>
          <w:szCs w:val="28"/>
        </w:rPr>
        <w:t>ту «Музыка и движение</w:t>
      </w:r>
      <w:r w:rsidR="009E6EB4" w:rsidRPr="009E6EB4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на основе требований к планируемым результатам </w:t>
      </w:r>
      <w:r w:rsidR="00D16F91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="009E6EB4" w:rsidRPr="009E6EB4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адаптированной основной образовательной программы </w:t>
      </w:r>
      <w:r w:rsidR="00D16F91">
        <w:rPr>
          <w:rFonts w:ascii="Times New Roman" w:eastAsia="Times New Roman" w:hAnsi="Times New Roman" w:cs="Times New Roman"/>
          <w:sz w:val="28"/>
          <w:szCs w:val="28"/>
        </w:rPr>
        <w:t xml:space="preserve">начального </w:t>
      </w:r>
      <w:r w:rsidR="009E6EB4" w:rsidRPr="009E6EB4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МБОУ Ангарская СОШ, реализующей ФГОС образования обучающихся с </w:t>
      </w:r>
      <w:r w:rsidR="00D16F91">
        <w:rPr>
          <w:rFonts w:ascii="Times New Roman" w:eastAsia="Times New Roman" w:hAnsi="Times New Roman" w:cs="Times New Roman"/>
          <w:sz w:val="28"/>
          <w:szCs w:val="28"/>
        </w:rPr>
        <w:t xml:space="preserve">умеренной </w:t>
      </w:r>
      <w:r w:rsidR="009E6EB4" w:rsidRPr="009E6EB4">
        <w:rPr>
          <w:rFonts w:ascii="Times New Roman" w:eastAsia="Times New Roman" w:hAnsi="Times New Roman" w:cs="Times New Roman"/>
          <w:sz w:val="28"/>
          <w:szCs w:val="28"/>
        </w:rPr>
        <w:t>умственной отсталостью. В программу включены планируемые результаты освоения учебного предмета, содержание учебного предмета, тематическое планирование.</w:t>
      </w:r>
      <w:r w:rsidR="009E6EB4" w:rsidRPr="009E6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B4" w:rsidRDefault="009E6EB4" w:rsidP="009E6EB4">
      <w:pPr>
        <w:shd w:val="clear" w:color="auto" w:fill="FFFFFF"/>
        <w:ind w:right="3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D54">
        <w:rPr>
          <w:rFonts w:ascii="Times New Roman" w:hAnsi="Times New Roman" w:cs="Times New Roman"/>
          <w:b/>
          <w:bCs/>
          <w:sz w:val="28"/>
          <w:szCs w:val="28"/>
        </w:rPr>
        <w:t>Планируемые резуль</w:t>
      </w:r>
      <w:r>
        <w:rPr>
          <w:rFonts w:ascii="Times New Roman" w:hAnsi="Times New Roman" w:cs="Times New Roman"/>
          <w:b/>
          <w:bCs/>
          <w:sz w:val="28"/>
          <w:szCs w:val="28"/>
        </w:rPr>
        <w:t>таты</w:t>
      </w:r>
    </w:p>
    <w:p w:rsidR="009E6EB4" w:rsidRPr="00840857" w:rsidRDefault="009E6EB4" w:rsidP="009E6EB4">
      <w:pPr>
        <w:shd w:val="clear" w:color="auto" w:fill="FFFFFF"/>
        <w:ind w:left="-567" w:right="39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67501F">
        <w:rPr>
          <w:rFonts w:ascii="Times New Roman" w:hAnsi="Times New Roman" w:cs="Times New Roman"/>
          <w:sz w:val="28"/>
          <w:szCs w:val="28"/>
        </w:rPr>
        <w:t>: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- формирование воображения, эмоционально-волевой сферы;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- проявление эмоциональной отзывчивости к какому-либо музыкальному образу – радость, восхищение, удовольствие или противоположные им чувства;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- сопереживание в соответствии с содержанием музыкальных произведений;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- умение проявлять осознано и адекватно эмоциональные реакции при восприятии произведений искусства;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художественного вкуса, в области эстетически – ценных произведений музыкального искусства;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- овладение художественными умениями и навыками в процессе продуктивной музыкальной деятельности;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- наличие определенного уровня развития образного мышления, творческого воображения;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- приобретение устойчивых навыков самостоятельной, целенаправленной и содержательной музыкально-учебной деятельности.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</w:t>
      </w:r>
      <w:r w:rsidRPr="0067501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- общее представление о роли музыкального искусства в жизни общества и каждого отдельного человека;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- осознанное восприятие и эмоциональный отклик к звучанию разного рода музыки;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- устойчивый интерес к музыке, художественным традициям своего народа, различным видам музыкально-творческой деятельности;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- расширение и обогащение опыта в разнообразных видах музыкально-творческой деятельности, включая информационно- коммуникационные технологии;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- освоение знаний о музыке, овладение практическими умениями и навыками для реализации собственного творческого потенциала;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- образно представлять, наблюдать, развивать жизненный опыт о практическом значении музыки в жизни людей;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- узнавать произведения великих мастеров отечественного и зарубежного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FFE" w:rsidRDefault="008F6FFE" w:rsidP="009E6EB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FE" w:rsidRDefault="008F6FFE" w:rsidP="009E6EB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FE" w:rsidRDefault="008F6FFE" w:rsidP="009E6EB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FE" w:rsidRDefault="008F6FFE" w:rsidP="009E6EB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4" w:rsidRDefault="009E6EB4" w:rsidP="009E6EB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1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Данная программа по предмету «Музыка и движение» состоит из следующих разделов: «Слушание музыки», «Пение», «Движение под музыку» и «Игра на музыкальных инструментах».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</w:t>
      </w:r>
      <w:r w:rsidRPr="0067501F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67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Различение тихого и громкого звучания музыки. Определение начала и конца звучания музыки.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Слушание (различение) быстрой, умеренной, медленной музыки.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Слушание (различение) колыбельной песни и марша. Слушание (различение) веселой и грустной музыки. Узнавание знакомой песни.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b/>
          <w:sz w:val="28"/>
          <w:szCs w:val="28"/>
        </w:rPr>
        <w:t>Пение.</w:t>
      </w:r>
      <w:r w:rsidRPr="0067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У человека может отсутствовать речь, но он, возможно, будет стремиться к подражанию и «</w:t>
      </w:r>
      <w:proofErr w:type="spellStart"/>
      <w:r w:rsidRPr="0067501F">
        <w:rPr>
          <w:rFonts w:ascii="Times New Roman" w:hAnsi="Times New Roman" w:cs="Times New Roman"/>
          <w:sz w:val="28"/>
          <w:szCs w:val="28"/>
        </w:rPr>
        <w:t>пропеванию</w:t>
      </w:r>
      <w:proofErr w:type="spellEnd"/>
      <w:r w:rsidRPr="0067501F">
        <w:rPr>
          <w:rFonts w:ascii="Times New Roman" w:hAnsi="Times New Roman" w:cs="Times New Roman"/>
          <w:sz w:val="28"/>
          <w:szCs w:val="28"/>
        </w:rPr>
        <w:t>» мелодии доступными ему средствами. 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Выразительное пение с соблюдением динамических оттенков.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Получение эстетического наслаждения от собственного пения.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1F">
        <w:rPr>
          <w:rFonts w:ascii="Times New Roman" w:hAnsi="Times New Roman" w:cs="Times New Roman"/>
          <w:b/>
          <w:sz w:val="28"/>
          <w:szCs w:val="28"/>
        </w:rPr>
        <w:t>Движение под музыку.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Физические недостатки могут ограничивать желание и умение танцевать, но музыка побуждает ребенка двигаться иными способами. Топанье под музыку. Хлопать в ладоши под музыку.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Покачиваться одной ноги на другую. Начинать движение под музыку вместе с началом ее звучания и останавливаться по ее окончании.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Двигаться под музыку разного характера (ходить, бегать, прыгать, кружиться, приседать).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Выполнять под музыку действия с предметами (наклонять предмет в разные стороны, опускать/поднимать предмет, подбрасывать/ловить предмет, махать предметом и т.п.). Выполнять движения разными частями тела под музыку («фонарики», «пружинка», наклоны головы и др.).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Имитация движений животных, игры на музыкальных инструментах. Соблюдать последовательность простейших танцевальных движений. Передавать простейшие движения животных.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Выполнять движения, соответствующие словам песни.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Соблюдать последовательность движений в соответствии с исполняемой ролью при инсценировке песни.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Двигаться в хороводе. Двигаться под музыку в медленном, умеренном и быстром темпе. Ритмично ходить под музыку. Изменять скорость движения под музыку (ускорять, замедлять).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lastRenderedPageBreak/>
        <w:t xml:space="preserve"> Менять движения при изменении метроритма произведения, при чередовании запева и припева песни, при изменении силы звучания.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</w:t>
      </w:r>
      <w:r w:rsidRPr="0067501F">
        <w:rPr>
          <w:rFonts w:ascii="Times New Roman" w:hAnsi="Times New Roman" w:cs="Times New Roman"/>
          <w:b/>
          <w:sz w:val="28"/>
          <w:szCs w:val="28"/>
        </w:rPr>
        <w:t>Игра на музыкальных инструментах</w:t>
      </w:r>
      <w:r w:rsidRPr="00675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 Своевременное вступление и окончание игры на музыкальном инструменте. Освоение приемов игры на музыкальных инструментах, имеющих звукоряд.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Сопровождение мелодии ритмичной игрой на музыкальном инструменте. Игра в ансамбле. Слушание музыки.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 xml:space="preserve">Слушание (различение) веселой и грустной быстрой и медленной музыки, тихого и громкого звучания, колыбельной песни и марша музыки, а также (различение) сольного и хорового исполнения произведения. Определение высоких и низких звуков, начала и конца звучания музыки, характера прослушанной музыки. </w:t>
      </w:r>
    </w:p>
    <w:p w:rsidR="009E6EB4" w:rsidRPr="0067501F" w:rsidRDefault="009E6EB4" w:rsidP="009E6EB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1F">
        <w:rPr>
          <w:rFonts w:ascii="Times New Roman" w:hAnsi="Times New Roman" w:cs="Times New Roman"/>
          <w:sz w:val="28"/>
          <w:szCs w:val="28"/>
        </w:rPr>
        <w:t>Узнавание знакомой песни, мелодии, звучания музыкальных инструментов. Соотнесение музыкального образа с персонажем художественного произведения. Развитие эмоциональной отзывчивости и реагирования на музыку различного характера. Подбор репертуара для слушания музыки происходит в целях уравновешивания нервно- психических процессов, преобладающих у детей. Это детские песни, музыкальные сказки, вокальная и инструментальная музыка для детей русских и зарубежных композиторов.</w:t>
      </w:r>
      <w:r w:rsidRPr="00675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EB4" w:rsidRDefault="009E6EB4" w:rsidP="009E6EB4">
      <w:pPr>
        <w:ind w:left="-567" w:firstLine="567"/>
      </w:pPr>
    </w:p>
    <w:p w:rsidR="009E6EB4" w:rsidRDefault="009E6EB4" w:rsidP="009E6EB4">
      <w:pPr>
        <w:ind w:left="-567" w:firstLine="567"/>
      </w:pPr>
    </w:p>
    <w:p w:rsidR="009E6EB4" w:rsidRDefault="009E6EB4" w:rsidP="009E6EB4">
      <w:pPr>
        <w:ind w:left="-567" w:firstLine="567"/>
      </w:pPr>
    </w:p>
    <w:p w:rsidR="009E6EB4" w:rsidRDefault="009E6EB4" w:rsidP="009E6EB4">
      <w:pPr>
        <w:ind w:left="-567" w:firstLine="567"/>
      </w:pPr>
    </w:p>
    <w:p w:rsidR="009E6EB4" w:rsidRDefault="009E6EB4" w:rsidP="009E6EB4"/>
    <w:p w:rsidR="009E6EB4" w:rsidRDefault="009E6EB4" w:rsidP="009E6EB4"/>
    <w:p w:rsidR="009E6EB4" w:rsidRDefault="009E6EB4" w:rsidP="009E6EB4"/>
    <w:p w:rsidR="008F6FFE" w:rsidRDefault="008F6FFE" w:rsidP="009E6EB4"/>
    <w:p w:rsidR="008F6FFE" w:rsidRDefault="008F6FFE" w:rsidP="009E6EB4"/>
    <w:p w:rsidR="008F6FFE" w:rsidRDefault="008F6FFE" w:rsidP="009E6EB4"/>
    <w:p w:rsidR="008F6FFE" w:rsidRDefault="008F6FFE" w:rsidP="009E6EB4"/>
    <w:p w:rsidR="008F6FFE" w:rsidRDefault="008F6FFE" w:rsidP="009E6EB4"/>
    <w:p w:rsidR="008F6FFE" w:rsidRDefault="008F6FFE" w:rsidP="009E6EB4"/>
    <w:p w:rsidR="008F6FFE" w:rsidRDefault="008F6FFE" w:rsidP="009E6EB4"/>
    <w:p w:rsidR="008F6FFE" w:rsidRDefault="008F6FFE" w:rsidP="009E6EB4"/>
    <w:p w:rsidR="008F6FFE" w:rsidRDefault="008F6FFE" w:rsidP="009E6EB4"/>
    <w:p w:rsidR="008F6FFE" w:rsidRDefault="008F6FFE" w:rsidP="009E6EB4"/>
    <w:p w:rsidR="009E6EB4" w:rsidRPr="008F6FFE" w:rsidRDefault="009E6EB4" w:rsidP="008F6FFE">
      <w:pPr>
        <w:pStyle w:val="10"/>
        <w:keepNext/>
        <w:keepLines/>
        <w:shd w:val="clear" w:color="auto" w:fill="auto"/>
        <w:ind w:right="500"/>
        <w:rPr>
          <w:rFonts w:cs="Times New Roman"/>
          <w:sz w:val="28"/>
          <w:szCs w:val="28"/>
        </w:rPr>
      </w:pPr>
      <w:r w:rsidRPr="002C0EC7">
        <w:rPr>
          <w:rFonts w:cs="Times New Roman"/>
          <w:sz w:val="28"/>
          <w:szCs w:val="28"/>
        </w:rPr>
        <w:t>Календар</w:t>
      </w:r>
      <w:r>
        <w:rPr>
          <w:rFonts w:cs="Times New Roman"/>
          <w:sz w:val="28"/>
          <w:szCs w:val="28"/>
        </w:rPr>
        <w:t xml:space="preserve">но-тематическое планирование </w:t>
      </w:r>
    </w:p>
    <w:tbl>
      <w:tblPr>
        <w:tblpPr w:leftFromText="180" w:rightFromText="180" w:vertAnchor="text" w:horzAnchor="margin" w:tblpX="-699" w:tblpY="247"/>
        <w:tblW w:w="31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178"/>
        <w:gridCol w:w="1065"/>
        <w:gridCol w:w="5799"/>
        <w:gridCol w:w="1021"/>
        <w:gridCol w:w="7254"/>
        <w:gridCol w:w="7253"/>
        <w:gridCol w:w="7253"/>
      </w:tblGrid>
      <w:tr w:rsidR="009E6EB4" w:rsidRPr="002C0EC7" w:rsidTr="009E6EB4">
        <w:trPr>
          <w:gridAfter w:val="3"/>
          <w:wAfter w:w="21760" w:type="dxa"/>
          <w:trHeight w:val="69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E6EB4" w:rsidRPr="002C0EC7" w:rsidRDefault="009E6EB4" w:rsidP="006B3146">
            <w:pPr>
              <w:pStyle w:val="20"/>
              <w:shd w:val="clear" w:color="auto" w:fill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800"/>
              <w:rPr>
                <w:sz w:val="28"/>
                <w:szCs w:val="28"/>
              </w:rPr>
            </w:pPr>
            <w:r w:rsidRPr="002C0EC7">
              <w:rPr>
                <w:sz w:val="28"/>
                <w:szCs w:val="28"/>
              </w:rPr>
              <w:t>Тема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2380"/>
              <w:rPr>
                <w:sz w:val="28"/>
                <w:szCs w:val="28"/>
              </w:rPr>
            </w:pPr>
            <w:r w:rsidRPr="002C0EC7">
              <w:rPr>
                <w:sz w:val="28"/>
                <w:szCs w:val="28"/>
              </w:rPr>
              <w:t>Тема 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EB4" w:rsidRDefault="009E6EB4" w:rsidP="006B3146">
            <w:pPr>
              <w:pStyle w:val="20"/>
              <w:shd w:val="clear" w:color="auto" w:fill="auto"/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B4" w:rsidRPr="002C0EC7" w:rsidRDefault="009E6EB4" w:rsidP="006B3146">
            <w:pPr>
              <w:pStyle w:val="20"/>
              <w:shd w:val="clear" w:color="auto" w:fill="auto"/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E6EB4" w:rsidRPr="002C0EC7" w:rsidTr="009E6EB4">
        <w:trPr>
          <w:gridAfter w:val="3"/>
          <w:wAfter w:w="21760" w:type="dxa"/>
          <w:trHeight w:val="749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C0EC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B4" w:rsidRPr="002C0EC7" w:rsidTr="009E6EB4">
        <w:trPr>
          <w:gridAfter w:val="3"/>
          <w:wAfter w:w="21760" w:type="dxa"/>
          <w:trHeight w:val="357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произведения П.И Чайковского «Времена года» (осень).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37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2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произведения «Полька» муз.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3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произведения «Веселые матрешки» муз. Л. Некрасовой.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произведения «Вальс» П.И. Чайковский.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произведения «Болезнь куклы» П.И. Чайковский.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Слушание и узнавание произведения с CD диска «Спокойной ночи малыши» (игра с куклой).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в колонну, бег под музыку. Знакомство с приставным шагом.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Ходьба со свободным естественным движением рук в марше. Восприятие начала и конца музыки.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связь движений с музыкой. Постепенное изменение темпа при ходьбе и беге. Упражнения ритмической гимнастики - </w:t>
            </w:r>
            <w:proofErr w:type="gram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1.Без</w:t>
            </w:r>
            <w:proofErr w:type="gram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 2.С короткой скакалкой.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tabs>
                <w:tab w:val="left" w:pos="51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упражнения к танцам - </w:t>
            </w:r>
            <w:proofErr w:type="gram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1.Полуприседания</w:t>
            </w:r>
            <w:proofErr w:type="gram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 2.Упражнения для ступни. Подвижные музыкально-ритмические и речевые игры – «Чижи в клетке», «Кот и мыши».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 Ходьба с проговариванием слов и с хлопками. Упражнения ритмической гимнастики – с короткой скакалкой.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к танцам. Выставление ноги на носок. Упражнения ритмической гимнастики – с гимнастической палкой.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Игры: «Передай ритм», «Начинаем перепляс», «Мы танцуем буги-вуги».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Танцевальная композиция. Игры «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», «Зайцы и лиса».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Игры «Карусели» (с ускорением), «Музыкальные кубики», «Веселые ложки».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Игры «Веселый колокольчик», «Шла веселая собака», «Веселые строители» муз. Г.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Вихаревой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trHeight w:val="49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Исполнение, слушание выученных произведений.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4" w:type="dxa"/>
            <w:vMerge w:val="restart"/>
          </w:tcPr>
          <w:p w:rsidR="009E6EB4" w:rsidRPr="002C0EC7" w:rsidRDefault="009E6EB4" w:rsidP="006B3146">
            <w:pPr>
              <w:pStyle w:val="a3"/>
              <w:rPr>
                <w:sz w:val="28"/>
                <w:szCs w:val="28"/>
              </w:rPr>
            </w:pPr>
          </w:p>
          <w:p w:rsidR="009E6EB4" w:rsidRPr="002C0EC7" w:rsidRDefault="009E6EB4" w:rsidP="006B3146">
            <w:pPr>
              <w:pStyle w:val="a3"/>
              <w:rPr>
                <w:sz w:val="28"/>
                <w:szCs w:val="28"/>
              </w:rPr>
            </w:pPr>
          </w:p>
          <w:p w:rsidR="009E6EB4" w:rsidRPr="002C0EC7" w:rsidRDefault="009E6EB4" w:rsidP="006B314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53" w:type="dxa"/>
            <w:vMerge w:val="restart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3" w:type="dxa"/>
            <w:vMerge w:val="restart"/>
          </w:tcPr>
          <w:p w:rsidR="009E6EB4" w:rsidRPr="002C0EC7" w:rsidRDefault="009E6EB4" w:rsidP="006B31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EC7">
              <w:rPr>
                <w:rFonts w:ascii="Times New Roman" w:hAnsi="Times New Roman" w:cs="Times New Roman"/>
                <w:sz w:val="28"/>
                <w:szCs w:val="28"/>
              </w:rPr>
              <w:t>Предложение. Закрепление знаний.</w:t>
            </w:r>
          </w:p>
        </w:tc>
      </w:tr>
      <w:tr w:rsidR="009E6EB4" w:rsidRPr="002C0EC7" w:rsidTr="009E6EB4">
        <w:trPr>
          <w:trHeight w:val="59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Разучивание песни Т. Морозовой «Золотой листопад», игры под музыку.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4" w:type="dxa"/>
            <w:vMerge/>
          </w:tcPr>
          <w:p w:rsidR="009E6EB4" w:rsidRPr="002C0EC7" w:rsidRDefault="009E6EB4" w:rsidP="006B314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53" w:type="dxa"/>
            <w:vMerge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3" w:type="dxa"/>
            <w:vMerge/>
          </w:tcPr>
          <w:p w:rsidR="009E6EB4" w:rsidRPr="002C0EC7" w:rsidRDefault="009E6EB4" w:rsidP="006B31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B4" w:rsidRPr="002C0EC7" w:rsidTr="009E6EB4">
        <w:trPr>
          <w:gridAfter w:val="3"/>
          <w:wAfter w:w="21760" w:type="dxa"/>
          <w:trHeight w:val="65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Разучивание песни «Учиться надо весело». Игры под музыку.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ходьбы и бега под музыку.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ходьбы и бега под музыку.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Подвижные, музыкально-ритмические и речевые игры. «Пустое место». «Мяч в воздухе». «Отбивай мяч». «Вороны и воробьи».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 Без предметов. Подвижные музыкально-ритмические и речевые игры. Игра «Космонавты».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Подвижные музыкально-ритмические и речевые игры. «Лиса и куры». «Охотники и утки».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по два. Перестроение из колонны парами в колонну по одному. «Наш край» Д.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Выполнение во время ходьбы и бега несложных заданий с предметами. Разведение рук в стороны, раскачивание их перед собой, круговые движения, упражнения с лентами.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Наклоны и повороты головы вперед, назад, в стороны, круговые движения. «Весёлая полька». Наклоны туловища, сгибая и не сгибая колени.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Опускание и поднимание предметов перед собой, сбоку без сгибания колен. «С горки ледяной».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4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Разнообразные перекрестные движения правой ноги и левой руки, левой ноги и правой руки. Танец «Зеркало».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4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Игры «Ловушка», «Колокола и колокольчики», «Раз, два, добрый день».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Игры «Море волнуется», «Ходим кругом», «Аист и лягушата».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Игры «Найди свое место» муз. Т. Ломовой «Учимся танцевать». Подвижные музыкально-ритмические и речевые игры. «Салки, руки на стену».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Наклоны и повороты головы вперед, назад, в стороны, круговые движения. «Весёлая полька» М.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Выставление правой и левой ноги поочередно вперед, назад, в стороны, в исходное положение.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Резкое поднимание согнутых в колене ног, как при маршировке.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Резкое поднимание согнутых в колене ног, как при маршировке.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Разнообразные перекрестные движения правой ноги и левой руки, левой ноги и правой руки.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Выбрасывание то левой, то правой ноги вперед (как при игре в футбол). «Песенка о весне»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игры и пляски «Барабанщики»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 Танец «Весёлые дети».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русской пляски: шаг с притопом на месте и с продвижением. «Узнай по голосу»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М.Ребикова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Элементы русской пляски: шаг с поскоками.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Элементы русской пляски: переменный шаг.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Русская народная мелодия «Выйду ль я на реченьку».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Элементы русской пляски (движения с платочками).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Урок-концерт «Мы любим танцы».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Парная пляска.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Танец «Весёлые дети».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Игра « Кто внимательный», Игра « Кто за кем стоит».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Игра « Найди меня», «Где звонит колокольчик?», игра « Что, где?», « Встань, где скажу».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Игра на ковре « Назови, что справа (слева), перед (за) тобой», Игра « Кто, где стоит?».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Игра « Японские жмурки», игра « Найди игрушку».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Игра «Кто первый?» (со скакалкой). Танцевальная игра «Как мы умеем танцевать»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«Дважды два четыре» — муз. В.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, сл. М.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 Игры под музыку.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«Дважды два четыре» — муз. В.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, сл. М.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 Игры под музыку.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«Дважды два четыре» — муз. В.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, сл. М.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 Игры под музыку.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-но». Из телефильма «Приключения Буратино» — муз. А. Рыбникова, сл. Ю.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. Игры под музыку.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Упражнения на выработку осанки.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20"/>
              <w:shd w:val="clear" w:color="auto" w:fill="auto"/>
              <w:spacing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мышц.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кистью (пальцы сжаты в кулак). Противопоставление одного пальца остальным.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Игра «Встаньте в круг по ...». Игра «Запрещённое движение».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кистей </w:t>
            </w:r>
            <w:proofErr w:type="gram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рук .</w:t>
            </w:r>
            <w:proofErr w:type="gram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 Игры под музыку.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обручем  ( </w:t>
            </w:r>
            <w:proofErr w:type="spellStart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0E4990">
              <w:rPr>
                <w:rFonts w:ascii="Times New Roman" w:hAnsi="Times New Roman" w:cs="Times New Roman"/>
                <w:sz w:val="28"/>
                <w:szCs w:val="28"/>
              </w:rPr>
              <w:t xml:space="preserve">  полька).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Ритмические нити «Гуси, гуси».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Ритмические нити «Гуси, гуси».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990">
              <w:rPr>
                <w:rFonts w:ascii="Times New Roman" w:hAnsi="Times New Roman" w:cs="Times New Roman"/>
                <w:sz w:val="28"/>
                <w:szCs w:val="28"/>
              </w:rPr>
              <w:t>Упражнения с мячом «Скок-поскок».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 w:rsidRPr="000E499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6EB4" w:rsidRPr="002C0EC7" w:rsidTr="009E6EB4">
        <w:trPr>
          <w:gridAfter w:val="3"/>
          <w:wAfter w:w="21760" w:type="dxa"/>
          <w:trHeight w:val="6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B4" w:rsidRPr="000E4990" w:rsidRDefault="009E6EB4" w:rsidP="006B31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4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pStyle w:val="a3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2C0EC7" w:rsidRDefault="009E6EB4" w:rsidP="006B31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B4" w:rsidRPr="000E4990" w:rsidRDefault="009E6EB4" w:rsidP="006B3146">
            <w:pPr>
              <w:pStyle w:val="10"/>
              <w:keepNext/>
              <w:keepLines/>
              <w:shd w:val="clear" w:color="auto" w:fill="auto"/>
              <w:tabs>
                <w:tab w:val="left" w:pos="893"/>
              </w:tabs>
              <w:ind w:left="184" w:right="50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  <w:r w:rsidRPr="000E4990">
              <w:rPr>
                <w:rFonts w:cs="Times New Roman"/>
                <w:sz w:val="28"/>
                <w:szCs w:val="28"/>
              </w:rPr>
              <w:t>ч</w:t>
            </w:r>
          </w:p>
        </w:tc>
      </w:tr>
    </w:tbl>
    <w:p w:rsidR="009E6EB4" w:rsidRDefault="009E6EB4" w:rsidP="009E6EB4">
      <w:bookmarkStart w:id="0" w:name="_GoBack"/>
      <w:bookmarkEnd w:id="0"/>
    </w:p>
    <w:sectPr w:rsidR="009E6EB4" w:rsidSect="00840857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05"/>
    <w:rsid w:val="001441ED"/>
    <w:rsid w:val="002B04C2"/>
    <w:rsid w:val="00737497"/>
    <w:rsid w:val="008E0A07"/>
    <w:rsid w:val="008F6FFE"/>
    <w:rsid w:val="009E6EB4"/>
    <w:rsid w:val="00A14705"/>
    <w:rsid w:val="00D11B4C"/>
    <w:rsid w:val="00D16F91"/>
    <w:rsid w:val="00F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56CC"/>
  <w15:chartTrackingRefBased/>
  <w15:docId w15:val="{11F05FC1-CC43-4E68-B2FE-1D8DA476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6EB4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rsid w:val="009E6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E6EB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E6EB4"/>
    <w:pPr>
      <w:shd w:val="clear" w:color="auto" w:fill="FFFFFF"/>
      <w:spacing w:line="326" w:lineRule="exact"/>
      <w:jc w:val="center"/>
      <w:outlineLvl w:val="0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9E6EB4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E6EB4"/>
    <w:pPr>
      <w:shd w:val="clear" w:color="auto" w:fill="FFFFFF"/>
      <w:spacing w:line="394" w:lineRule="exact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  <w:style w:type="table" w:styleId="a5">
    <w:name w:val="Table Grid"/>
    <w:basedOn w:val="a1"/>
    <w:uiPriority w:val="39"/>
    <w:rsid w:val="009E6EB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9E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6E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EB4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dulsk</dc:creator>
  <cp:keywords/>
  <dc:description/>
  <cp:lastModifiedBy>User</cp:lastModifiedBy>
  <cp:revision>6</cp:revision>
  <cp:lastPrinted>2023-09-20T06:09:00Z</cp:lastPrinted>
  <dcterms:created xsi:type="dcterms:W3CDTF">2023-09-20T05:58:00Z</dcterms:created>
  <dcterms:modified xsi:type="dcterms:W3CDTF">2023-09-22T01:20:00Z</dcterms:modified>
</cp:coreProperties>
</file>