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24" w:rsidRPr="003C5124" w:rsidRDefault="003C5124" w:rsidP="003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51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35FFA" wp14:editId="43EFF984">
            <wp:extent cx="6876355" cy="9457011"/>
            <wp:effectExtent l="0" t="0" r="0" b="0"/>
            <wp:docPr id="2" name="Рисунок 2" descr="C:\Users\пользователь\Pictures\2024-09-1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9-17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361" cy="94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24" w:rsidRDefault="003C5124" w:rsidP="003C5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A7A" w:rsidRPr="009B6A7A" w:rsidRDefault="009B6A7A" w:rsidP="009B6A7A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B6A7A" w:rsidRDefault="009B6A7A" w:rsidP="009B6A7A">
      <w:pPr>
        <w:pStyle w:val="a5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9B6A7A" w:rsidRDefault="009B6A7A" w:rsidP="009B6A7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36504F" w:rsidRDefault="009B6A7A" w:rsidP="009B6A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«Музыка</w:t>
      </w:r>
      <w:r w:rsidR="0036504F">
        <w:rPr>
          <w:rFonts w:ascii="Times New Roman" w:hAnsi="Times New Roman" w:cs="Times New Roman"/>
          <w:sz w:val="24"/>
          <w:szCs w:val="24"/>
          <w:lang w:eastAsia="ru-RU"/>
        </w:rPr>
        <w:t xml:space="preserve"> и движение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 разработана на основе требований к планируемым результатам</w:t>
      </w:r>
      <w:r w:rsidR="003650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адаптированной основной обра</w:t>
      </w:r>
      <w:r w:rsidR="0036504F">
        <w:rPr>
          <w:rFonts w:ascii="Times New Roman" w:hAnsi="Times New Roman" w:cs="Times New Roman"/>
          <w:sz w:val="24"/>
          <w:szCs w:val="24"/>
          <w:lang w:eastAsia="ru-RU"/>
        </w:rPr>
        <w:t xml:space="preserve">зовательной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общего образования МБОУ Ангарской СОШ, реализую щей ФГОС образования обучающегося с умственной отсталостью. В программу в</w:t>
      </w:r>
      <w:r w:rsidR="003C5124">
        <w:rPr>
          <w:rFonts w:ascii="Times New Roman" w:hAnsi="Times New Roman" w:cs="Times New Roman"/>
          <w:sz w:val="24"/>
          <w:szCs w:val="24"/>
          <w:lang w:eastAsia="ru-RU"/>
        </w:rPr>
        <w:t xml:space="preserve">ключены планируемые результаты освоения учебного предмета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содержания учебного предмета, тематическое планирование, </w:t>
      </w:r>
    </w:p>
    <w:p w:rsidR="009B6A7A" w:rsidRDefault="009B6A7A" w:rsidP="009B6A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ПМО: Программы </w:t>
      </w:r>
      <w:r w:rsidR="003C5124">
        <w:rPr>
          <w:rFonts w:ascii="Times New Roman" w:hAnsi="Times New Roman" w:cs="Times New Roman"/>
          <w:sz w:val="24"/>
          <w:szCs w:val="24"/>
          <w:lang w:eastAsia="ru-RU"/>
        </w:rPr>
        <w:t>специальных (</w:t>
      </w:r>
      <w:r>
        <w:rPr>
          <w:rFonts w:ascii="Times New Roman" w:hAnsi="Times New Roman" w:cs="Times New Roman"/>
          <w:sz w:val="24"/>
          <w:szCs w:val="24"/>
          <w:lang w:eastAsia="ru-RU"/>
        </w:rPr>
        <w:t>коррекционных) образовател</w:t>
      </w:r>
      <w:r w:rsidR="003C5124">
        <w:rPr>
          <w:rFonts w:ascii="Times New Roman" w:hAnsi="Times New Roman" w:cs="Times New Roman"/>
          <w:sz w:val="24"/>
          <w:szCs w:val="24"/>
          <w:lang w:eastAsia="ru-RU"/>
        </w:rPr>
        <w:t>ьных уч</w:t>
      </w:r>
      <w:r w:rsidR="0036504F">
        <w:rPr>
          <w:rFonts w:ascii="Times New Roman" w:hAnsi="Times New Roman" w:cs="Times New Roman"/>
          <w:sz w:val="24"/>
          <w:szCs w:val="24"/>
          <w:lang w:eastAsia="ru-RU"/>
        </w:rPr>
        <w:t xml:space="preserve">реждений VIII  вида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 редакцией В.В.</w:t>
      </w:r>
      <w:r w:rsidR="003C51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Воронковой, Москва, «Просвещения» 2016г.. 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9B6A7A" w:rsidRDefault="009B6A7A" w:rsidP="009B6A7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124" w:rsidRDefault="003C5124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A7A" w:rsidRDefault="009B6A7A" w:rsidP="009B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 результаты изучения учебного предмета</w:t>
      </w:r>
    </w:p>
    <w:p w:rsidR="0038634A" w:rsidRPr="009B6A7A" w:rsidRDefault="009B6A7A" w:rsidP="003863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38634A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Предметный результат</w:t>
      </w:r>
      <w:r w:rsidR="0038634A"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br/>
      </w:r>
      <w:r w:rsidR="0038634A" w:rsidRPr="00F705E7">
        <w:rPr>
          <w:rFonts w:ascii="Times New Roman" w:hAnsi="Times New Roman" w:cs="Times New Roman"/>
          <w:bCs/>
          <w:sz w:val="24"/>
          <w:szCs w:val="24"/>
          <w:lang w:eastAsia="ru-RU"/>
        </w:rPr>
        <w:t>Интерес к различным видам музыкальной деятельности (слушание, пение, движение под музыку, игра на музыкальных инструментах).</w:t>
      </w:r>
    </w:p>
    <w:p w:rsidR="0038634A" w:rsidRPr="00F705E7" w:rsidRDefault="0038634A" w:rsidP="00386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-у</w:t>
      </w:r>
      <w:r w:rsidRPr="00F705E7">
        <w:rPr>
          <w:rFonts w:ascii="Times New Roman" w:hAnsi="Times New Roman" w:cs="Times New Roman"/>
          <w:bCs/>
          <w:sz w:val="24"/>
          <w:szCs w:val="24"/>
          <w:lang w:eastAsia="ru-RU"/>
        </w:rPr>
        <w:t>мение слушать музыку и выполнять простейшие танцевальные движения.</w:t>
      </w:r>
    </w:p>
    <w:p w:rsidR="0038634A" w:rsidRPr="00F705E7" w:rsidRDefault="0038634A" w:rsidP="003863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-у</w:t>
      </w:r>
      <w:r w:rsidRPr="00F705E7">
        <w:rPr>
          <w:rFonts w:ascii="Times New Roman" w:hAnsi="Times New Roman" w:cs="Times New Roman"/>
          <w:bCs/>
          <w:sz w:val="24"/>
          <w:szCs w:val="24"/>
          <w:lang w:eastAsia="ru-RU"/>
        </w:rPr>
        <w:t>мение подпевать слоги, слова в песни.</w:t>
      </w:r>
    </w:p>
    <w:p w:rsidR="0038634A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 xml:space="preserve">- способность к коллективной деятельности; </w:t>
      </w:r>
    </w:p>
    <w:p w:rsidR="0038634A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>- навык слушания произведения;</w:t>
      </w:r>
    </w:p>
    <w:p w:rsidR="0038634A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 xml:space="preserve"> - развитие а</w:t>
      </w:r>
      <w:r w:rsidR="0036504F">
        <w:rPr>
          <w:rFonts w:ascii="Times New Roman" w:hAnsi="Times New Roman"/>
          <w:bCs/>
          <w:sz w:val="24"/>
          <w:szCs w:val="24"/>
          <w:lang w:eastAsia="ru-RU"/>
        </w:rPr>
        <w:t>ртикуляционного аппарата при под</w:t>
      </w:r>
      <w:r w:rsidRPr="0099659E">
        <w:rPr>
          <w:rFonts w:ascii="Times New Roman" w:hAnsi="Times New Roman"/>
          <w:bCs/>
          <w:sz w:val="24"/>
          <w:szCs w:val="24"/>
          <w:lang w:eastAsia="ru-RU"/>
        </w:rPr>
        <w:t>певании;</w:t>
      </w:r>
    </w:p>
    <w:p w:rsidR="0038634A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 xml:space="preserve"> - воспитание и развитие стремления учащихся устанавливать коммуникативные контакты с окружающими; </w:t>
      </w:r>
    </w:p>
    <w:p w:rsidR="0038634A" w:rsidRPr="0099659E" w:rsidRDefault="0038634A" w:rsidP="0038634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9659E">
        <w:rPr>
          <w:rFonts w:ascii="Times New Roman" w:hAnsi="Times New Roman"/>
          <w:bCs/>
          <w:sz w:val="24"/>
          <w:szCs w:val="24"/>
          <w:lang w:eastAsia="ru-RU"/>
        </w:rPr>
        <w:t>- совершенствовать средства общения.</w:t>
      </w:r>
    </w:p>
    <w:p w:rsidR="0038634A" w:rsidRPr="00703572" w:rsidRDefault="0038634A" w:rsidP="0038634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b/>
          <w:bCs/>
          <w:sz w:val="24"/>
          <w:szCs w:val="24"/>
          <w:lang w:eastAsia="ru-RU"/>
        </w:rPr>
        <w:t>Личностный результат:</w:t>
      </w:r>
      <w:r w:rsidRPr="00703572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703572">
        <w:rPr>
          <w:rFonts w:ascii="Times New Roman" w:hAnsi="Times New Roman"/>
          <w:sz w:val="24"/>
          <w:szCs w:val="24"/>
          <w:lang w:eastAsia="ru-RU"/>
        </w:rPr>
        <w:t>- ценностное отношение и любовь к близким, к образовательному учреждению, своему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селу, городу, народу, России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-ценностное отношение к труду и творчеству, человеку труда, трудовым достижениям России и человечества, трудолюбие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осознание себя как члена общества, гражданина Российской Федерации, жителя конкретного региона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элементарные представления об эстетических и художественных ценностях отечественной культуры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-эмоционально-ценностное отношение к окружающей среде, необходимости ее охраны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уважение к истории, культуре, национальным особенностям, традициям и образу жизни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других народов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готовность следовать этическим нормам поведения в повседневной жизни и профессиональной деятельности.</w:t>
      </w:r>
    </w:p>
    <w:p w:rsidR="0038634A" w:rsidRPr="00703572" w:rsidRDefault="0038634A" w:rsidP="0038634A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3572">
        <w:rPr>
          <w:rFonts w:ascii="Times New Roman" w:hAnsi="Times New Roman"/>
          <w:b/>
          <w:sz w:val="24"/>
          <w:szCs w:val="24"/>
          <w:lang w:eastAsia="ru-RU"/>
        </w:rPr>
        <w:t>Метапредметный результат:</w:t>
      </w:r>
    </w:p>
    <w:p w:rsidR="0038634A" w:rsidRPr="00703572" w:rsidRDefault="0038634A" w:rsidP="003863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8634A" w:rsidRPr="00703572" w:rsidRDefault="0038634A" w:rsidP="003863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8634A" w:rsidRDefault="0038634A" w:rsidP="003863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расширение общего лингвистического кругозора младшего школьника;- развитие познавательной, эмоциональной и волевой сфер младшего школьника.</w:t>
      </w:r>
    </w:p>
    <w:p w:rsidR="0038634A" w:rsidRDefault="0038634A" w:rsidP="003863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5853" w:rsidRDefault="00705853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C5124" w:rsidRDefault="003C5124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C5124" w:rsidRDefault="003C5124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726342" w:rsidRDefault="00903705" w:rsidP="007263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4E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38634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учебного</w:t>
      </w:r>
      <w:r w:rsidRPr="00C514E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  <w:r w:rsidR="0038634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Ознакомительно-ориентировочные действия в музыкальной предметно-развивающей среде.</w:t>
      </w:r>
      <w:r w:rsidR="0099659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Знакомство учащихся с двумя-тремя музыкальными игрушками. Побуждение их к выбору любимой музыкальной игрушки. Совместные с учащимися игры с музыкальными игрушками.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Совместное с учащимися рассматривание музыкальных инструментов, музицирование на музыкальных инструментах. Исполнение учителем музыкальных произведений на детских музыкальных инструментах.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Слушание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учениками песенок в исполнении учителя.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Привлечение учащихся к танцам под музыку, исполняемую на музыкальных инструментах, звучащую в аудиозаписи.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t>Слушание и пение.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 Пропевание попевок с различной интонационной, динамической окрашенностью, сочетая пение с мимикой и пантомимикой. В процессе п</w:t>
      </w:r>
      <w:r w:rsidR="003650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ения побуждение учащихся к подра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жательным реакциям. Музыкальные упражнения в которых пропеваются имена детей, звучат подражания голосам животных.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Игровые упражнения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на различение звучания музыкальных игрушек, детских музыкальных инструментов. Игры и упражнения на привлечение внимания учащихся к музыкальным звукам, пению. Упражнение на развитие слухового внимания учащихся.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Упражнение на развитие в игровых ситуациях восприятие средств музыкальной выразительности (высоко-низко, громко-тихо). с использованием звучащих игрушек, музыкальных инструментов, звукоподражаний.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Музыкально-дидактические игры на узнавание голосов детей (звучащих под музыку), звучание различных музыкальных инструментов.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Музыкально-ритмические движения.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 Упражнение на выполнение учащимися простейших движений, сопровождаемых подпеванием, "звучащими" жестами действиями с простейшими ударными и шумовыми инструментами.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Имитационные упражнения, соответствующие тексту песни или действиям с игрушкой.</w:t>
      </w:r>
    </w:p>
    <w:p w:rsidR="00726342" w:rsidRPr="00726342" w:rsidRDefault="00726342" w:rsidP="003C5124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Движение под музыку в пространстве кабинета:</w:t>
      </w:r>
      <w:r w:rsidR="003650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 w:rsidRPr="0072634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ходить и бегать врассыпную, перестраиваться в круг, маршировать в колонне и парами, передвигаться вперед, назад, собираться вокруг учителя или игрушки, по сигналу расходиться в разные стороны.</w:t>
      </w:r>
    </w:p>
    <w:p w:rsidR="007406CF" w:rsidRPr="00BA12BC" w:rsidRDefault="00705853" w:rsidP="003C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br/>
      </w:r>
      <w:r w:rsidR="0038634A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6504F" w:rsidRDefault="0036504F" w:rsidP="003C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3C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3C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3C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3C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3C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3C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3C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124" w:rsidRDefault="003C5124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4F" w:rsidRDefault="0036504F" w:rsidP="00A072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E5" w:rsidRPr="00C001F0" w:rsidRDefault="0038634A" w:rsidP="0036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планирование:</w:t>
      </w:r>
    </w:p>
    <w:p w:rsidR="005A2AF6" w:rsidRPr="005B664F" w:rsidRDefault="00A072E5" w:rsidP="00A0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842"/>
      </w:tblGrid>
      <w:tr w:rsidR="0036504F" w:rsidTr="0036504F">
        <w:tc>
          <w:tcPr>
            <w:tcW w:w="959" w:type="dxa"/>
          </w:tcPr>
          <w:p w:rsidR="0036504F" w:rsidRPr="005A2AF6" w:rsidRDefault="0036504F" w:rsidP="00A072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36504F" w:rsidRPr="005A2AF6" w:rsidRDefault="0036504F" w:rsidP="00A072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42" w:type="dxa"/>
          </w:tcPr>
          <w:p w:rsidR="0036504F" w:rsidRPr="005A2AF6" w:rsidRDefault="003C5124" w:rsidP="00365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36504F" w:rsidRPr="005A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музыки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музыкальными игрушками.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с детскими музыкальными инструментами.  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Осень – Волшебница.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 – дидактические игры.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игра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Красавица Зима.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Ритмический рисунок.  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 – дидактические игры.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99659E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музыкальной выразительности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C514EB" w:rsidRDefault="0036504F" w:rsidP="00731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Итоговые уроки </w:t>
            </w:r>
          </w:p>
        </w:tc>
        <w:tc>
          <w:tcPr>
            <w:tcW w:w="1842" w:type="dxa"/>
            <w:vAlign w:val="center"/>
          </w:tcPr>
          <w:p w:rsidR="0036504F" w:rsidRPr="00C514EB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04F" w:rsidTr="0036504F">
        <w:tc>
          <w:tcPr>
            <w:tcW w:w="959" w:type="dxa"/>
          </w:tcPr>
          <w:p w:rsidR="0036504F" w:rsidRPr="007536B6" w:rsidRDefault="0036504F" w:rsidP="007536B6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36504F" w:rsidRPr="00C514EB" w:rsidRDefault="0036504F" w:rsidP="00731451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6504F" w:rsidRDefault="0036504F" w:rsidP="00365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D33E8E" w:rsidRPr="00D33E8E" w:rsidRDefault="00D33E8E" w:rsidP="00D33E8E">
      <w:pPr>
        <w:spacing w:after="0" w:line="240" w:lineRule="auto"/>
        <w:ind w:left="108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A2AF6" w:rsidRPr="00D572E8" w:rsidRDefault="005A2AF6" w:rsidP="005A2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6CF" w:rsidRPr="00731451" w:rsidRDefault="0038634A" w:rsidP="0073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703572" w:rsidRPr="002B0AB3" w:rsidRDefault="0038634A" w:rsidP="0070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7406CF" w:rsidRDefault="00386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6CF" w:rsidRDefault="007406C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Default="0036504F">
      <w:pPr>
        <w:rPr>
          <w:rFonts w:ascii="Times New Roman" w:hAnsi="Times New Roman" w:cs="Times New Roman"/>
          <w:sz w:val="24"/>
          <w:szCs w:val="24"/>
        </w:rPr>
      </w:pPr>
    </w:p>
    <w:p w:rsidR="0036504F" w:rsidRPr="007406CF" w:rsidRDefault="0036504F">
      <w:pPr>
        <w:rPr>
          <w:rFonts w:ascii="Times New Roman" w:hAnsi="Times New Roman" w:cs="Times New Roman"/>
          <w:sz w:val="24"/>
          <w:szCs w:val="24"/>
        </w:rPr>
      </w:pPr>
    </w:p>
    <w:sectPr w:rsidR="0036504F" w:rsidRPr="007406CF" w:rsidSect="007058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BB" w:rsidRDefault="00D727BB" w:rsidP="00705853">
      <w:pPr>
        <w:spacing w:after="0" w:line="240" w:lineRule="auto"/>
      </w:pPr>
      <w:r>
        <w:separator/>
      </w:r>
    </w:p>
  </w:endnote>
  <w:endnote w:type="continuationSeparator" w:id="0">
    <w:p w:rsidR="00D727BB" w:rsidRDefault="00D727BB" w:rsidP="0070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BB" w:rsidRDefault="00D727BB" w:rsidP="00705853">
      <w:pPr>
        <w:spacing w:after="0" w:line="240" w:lineRule="auto"/>
      </w:pPr>
      <w:r>
        <w:separator/>
      </w:r>
    </w:p>
  </w:footnote>
  <w:footnote w:type="continuationSeparator" w:id="0">
    <w:p w:rsidR="00D727BB" w:rsidRDefault="00D727BB" w:rsidP="0070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6553"/>
    <w:multiLevelType w:val="hybridMultilevel"/>
    <w:tmpl w:val="CD8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0883"/>
    <w:multiLevelType w:val="hybridMultilevel"/>
    <w:tmpl w:val="7656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909B5"/>
    <w:multiLevelType w:val="multilevel"/>
    <w:tmpl w:val="2E6C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72465"/>
    <w:multiLevelType w:val="hybridMultilevel"/>
    <w:tmpl w:val="CF38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045"/>
    <w:rsid w:val="00064A33"/>
    <w:rsid w:val="00092062"/>
    <w:rsid w:val="000C4E28"/>
    <w:rsid w:val="001C28D7"/>
    <w:rsid w:val="0022703B"/>
    <w:rsid w:val="00313575"/>
    <w:rsid w:val="00316657"/>
    <w:rsid w:val="00340B02"/>
    <w:rsid w:val="00345F58"/>
    <w:rsid w:val="0036504F"/>
    <w:rsid w:val="003768FA"/>
    <w:rsid w:val="0038634A"/>
    <w:rsid w:val="003C159C"/>
    <w:rsid w:val="003C5124"/>
    <w:rsid w:val="003F12F0"/>
    <w:rsid w:val="003F7B33"/>
    <w:rsid w:val="004519E5"/>
    <w:rsid w:val="00523E20"/>
    <w:rsid w:val="00535DCA"/>
    <w:rsid w:val="00552AF6"/>
    <w:rsid w:val="00585135"/>
    <w:rsid w:val="005A2AF6"/>
    <w:rsid w:val="005F0491"/>
    <w:rsid w:val="00686A0C"/>
    <w:rsid w:val="006F4E15"/>
    <w:rsid w:val="00703572"/>
    <w:rsid w:val="00705853"/>
    <w:rsid w:val="00726342"/>
    <w:rsid w:val="00731451"/>
    <w:rsid w:val="00737A06"/>
    <w:rsid w:val="007406CF"/>
    <w:rsid w:val="007536B6"/>
    <w:rsid w:val="007844FD"/>
    <w:rsid w:val="00812665"/>
    <w:rsid w:val="00887475"/>
    <w:rsid w:val="008A2B96"/>
    <w:rsid w:val="00903705"/>
    <w:rsid w:val="0099659E"/>
    <w:rsid w:val="009B6A7A"/>
    <w:rsid w:val="009D4FE4"/>
    <w:rsid w:val="00A072E5"/>
    <w:rsid w:val="00A16F57"/>
    <w:rsid w:val="00A206BD"/>
    <w:rsid w:val="00B75CC2"/>
    <w:rsid w:val="00BA12BC"/>
    <w:rsid w:val="00BC4045"/>
    <w:rsid w:val="00BD22B1"/>
    <w:rsid w:val="00C7230D"/>
    <w:rsid w:val="00CE2981"/>
    <w:rsid w:val="00CF2ED8"/>
    <w:rsid w:val="00CF5BFF"/>
    <w:rsid w:val="00D33E8E"/>
    <w:rsid w:val="00D53A98"/>
    <w:rsid w:val="00D572E8"/>
    <w:rsid w:val="00D727BB"/>
    <w:rsid w:val="00D86FB0"/>
    <w:rsid w:val="00D900D2"/>
    <w:rsid w:val="00DE6D64"/>
    <w:rsid w:val="00E5254A"/>
    <w:rsid w:val="00E57BFC"/>
    <w:rsid w:val="00EF2D55"/>
    <w:rsid w:val="00F705E7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D83E"/>
  <w15:docId w15:val="{A8B643D6-A990-4CA4-8793-D46447CD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6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853"/>
  </w:style>
  <w:style w:type="paragraph" w:styleId="a8">
    <w:name w:val="footer"/>
    <w:basedOn w:val="a"/>
    <w:link w:val="a9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853"/>
  </w:style>
  <w:style w:type="table" w:styleId="aa">
    <w:name w:val="Table Grid"/>
    <w:basedOn w:val="a1"/>
    <w:uiPriority w:val="59"/>
    <w:rsid w:val="005A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A2AF6"/>
  </w:style>
  <w:style w:type="paragraph" w:customStyle="1" w:styleId="normaltable">
    <w:name w:val="normaltable"/>
    <w:basedOn w:val="a"/>
    <w:rsid w:val="005A2AF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A2AF6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5A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A2AF6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A2AF6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5A2AF6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5A2AF6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5A2AF6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5A2AF6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5A2AF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5A2AF6"/>
    <w:pPr>
      <w:spacing w:before="100" w:beforeAutospacing="1" w:after="100" w:afterAutospacing="1" w:line="240" w:lineRule="auto"/>
    </w:pPr>
    <w:rPr>
      <w:rFonts w:ascii="Calibri-Bold" w:eastAsia="Times New Roman" w:hAnsi="Calibri-Bold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5A2A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A2AF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2AF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5A2AF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5A2AF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5A2AF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71">
    <w:name w:val="fontstyle71"/>
    <w:basedOn w:val="a0"/>
    <w:rsid w:val="005A2AF6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5A2AF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5A2AF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36B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705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пользователь</cp:lastModifiedBy>
  <cp:revision>26</cp:revision>
  <dcterms:created xsi:type="dcterms:W3CDTF">2018-12-27T06:54:00Z</dcterms:created>
  <dcterms:modified xsi:type="dcterms:W3CDTF">2024-09-17T02:20:00Z</dcterms:modified>
</cp:coreProperties>
</file>